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8B7502" w14:textId="77777777" w:rsidR="002463A9" w:rsidRPr="009D3136" w:rsidRDefault="002463A9" w:rsidP="002463A9">
      <w:pPr>
        <w:tabs>
          <w:tab w:val="left" w:pos="1640"/>
        </w:tabs>
        <w:jc w:val="both"/>
        <w:rPr>
          <w:rFonts w:ascii="Montserrat Medium" w:eastAsia="Times New Roman" w:hAnsi="Montserrat Medium" w:cs="Arial"/>
          <w:b/>
          <w:bCs/>
          <w:lang w:val="es-ES"/>
        </w:rPr>
      </w:pPr>
    </w:p>
    <w:p w14:paraId="5B02B83A" w14:textId="77777777" w:rsidR="004358FD" w:rsidRDefault="004358FD" w:rsidP="002463A9">
      <w:pPr>
        <w:tabs>
          <w:tab w:val="left" w:pos="1640"/>
        </w:tabs>
        <w:jc w:val="both"/>
        <w:rPr>
          <w:rFonts w:ascii="Montserrat Medium" w:eastAsia="Times New Roman" w:hAnsi="Montserrat Medium" w:cs="Arial"/>
          <w:b/>
          <w:bCs/>
          <w:lang w:val="es-ES"/>
        </w:rPr>
      </w:pPr>
    </w:p>
    <w:p w14:paraId="65F1B9DD" w14:textId="77777777" w:rsidR="004358FD" w:rsidRDefault="004358FD" w:rsidP="002463A9">
      <w:pPr>
        <w:tabs>
          <w:tab w:val="left" w:pos="1640"/>
        </w:tabs>
        <w:jc w:val="both"/>
        <w:rPr>
          <w:rFonts w:ascii="Montserrat Medium" w:eastAsia="Times New Roman" w:hAnsi="Montserrat Medium" w:cs="Arial"/>
          <w:b/>
          <w:bCs/>
          <w:lang w:val="es-ES"/>
        </w:rPr>
      </w:pPr>
    </w:p>
    <w:p w14:paraId="36BCEDFC" w14:textId="77777777" w:rsidR="005133CF" w:rsidRDefault="005133CF" w:rsidP="002463A9">
      <w:pPr>
        <w:tabs>
          <w:tab w:val="left" w:pos="1640"/>
        </w:tabs>
        <w:jc w:val="both"/>
        <w:rPr>
          <w:rFonts w:ascii="Montserrat Medium" w:eastAsia="Times New Roman" w:hAnsi="Montserrat Medium" w:cs="Arial"/>
          <w:b/>
          <w:bCs/>
          <w:lang w:val="es-ES"/>
        </w:rPr>
      </w:pPr>
    </w:p>
    <w:p w14:paraId="7814A683" w14:textId="5BED3952" w:rsidR="002463A9" w:rsidRPr="009D3136" w:rsidRDefault="002463A9" w:rsidP="002463A9">
      <w:pPr>
        <w:tabs>
          <w:tab w:val="left" w:pos="1640"/>
        </w:tabs>
        <w:jc w:val="both"/>
        <w:rPr>
          <w:rFonts w:ascii="Montserrat Medium" w:eastAsia="Times New Roman" w:hAnsi="Montserrat Medium" w:cs="Arial"/>
          <w:b/>
          <w:bCs/>
          <w:lang w:val="es-ES"/>
        </w:rPr>
      </w:pPr>
      <w:r w:rsidRPr="009D3136">
        <w:rPr>
          <w:rFonts w:ascii="Montserrat Medium" w:eastAsia="Times New Roman" w:hAnsi="Montserrat Medium" w:cs="Arial"/>
          <w:b/>
          <w:bCs/>
          <w:lang w:val="es-ES"/>
        </w:rPr>
        <w:t>LISTADO DE ASOCIACIONES O CÁMARAS EMPRESARIALES QUE SE INTEGRARÁN COMO REPRESENTANTES DE LA SOCIEDAD CIVIL EN EL COMITÉ DE ADQUISICIONES, ARRENDAMIENTOS Y SERVICIOS DE LA COORDINACIÓN DE LOS SERVICIOS EDUCATIVOS DEL ESTADO DE COLIMA.</w:t>
      </w:r>
    </w:p>
    <w:p w14:paraId="4B44F928" w14:textId="77777777" w:rsidR="002463A9" w:rsidRPr="009D3136" w:rsidRDefault="002463A9" w:rsidP="002463A9">
      <w:pPr>
        <w:jc w:val="both"/>
        <w:rPr>
          <w:rFonts w:ascii="Montserrat Medium" w:hAnsi="Montserrat Medium"/>
        </w:rPr>
      </w:pPr>
    </w:p>
    <w:p w14:paraId="30176041" w14:textId="77777777" w:rsidR="002463A9" w:rsidRPr="009D3136" w:rsidRDefault="002463A9" w:rsidP="002463A9">
      <w:pPr>
        <w:jc w:val="both"/>
        <w:rPr>
          <w:rFonts w:ascii="Montserrat Medium" w:hAnsi="Montserrat Medium"/>
        </w:rPr>
      </w:pPr>
    </w:p>
    <w:p w14:paraId="0BD46699" w14:textId="6C85AE65" w:rsidR="002463A9" w:rsidRPr="009D3136" w:rsidRDefault="002463A9" w:rsidP="002463A9">
      <w:pPr>
        <w:jc w:val="both"/>
        <w:rPr>
          <w:rFonts w:ascii="Montserrat Medium" w:hAnsi="Montserrat Medium"/>
        </w:rPr>
      </w:pPr>
      <w:r w:rsidRPr="009D3136">
        <w:rPr>
          <w:rFonts w:ascii="Montserrat Medium" w:hAnsi="Montserrat Medium"/>
        </w:rPr>
        <w:t xml:space="preserve">De conformidad con la cláusula sexta de la convocatoria pública anual, para seleccionar a organizaciones civiles o cámaras empresariales con registro legal, para integrar el Comité de Adquisiciones, Arrendamientos y Servicios de la Coordinación de los Servicios Educativos del Estado de Colima, emitida por la Coordinación de los Servicios Educativos del Estado de Colima y publicada el </w:t>
      </w:r>
      <w:r w:rsidR="00353469">
        <w:rPr>
          <w:rFonts w:ascii="Montserrat Medium" w:hAnsi="Montserrat Medium"/>
        </w:rPr>
        <w:t xml:space="preserve">7 </w:t>
      </w:r>
      <w:r>
        <w:rPr>
          <w:rFonts w:ascii="Montserrat Medium" w:hAnsi="Montserrat Medium"/>
        </w:rPr>
        <w:t>(</w:t>
      </w:r>
      <w:r w:rsidR="00353469">
        <w:rPr>
          <w:rFonts w:ascii="Montserrat Medium" w:hAnsi="Montserrat Medium"/>
        </w:rPr>
        <w:t>siete</w:t>
      </w:r>
      <w:r>
        <w:rPr>
          <w:rFonts w:ascii="Montserrat Medium" w:hAnsi="Montserrat Medium"/>
        </w:rPr>
        <w:t>)</w:t>
      </w:r>
      <w:r w:rsidRPr="00FE46E4">
        <w:rPr>
          <w:rFonts w:ascii="Montserrat Medium" w:hAnsi="Montserrat Medium"/>
        </w:rPr>
        <w:t xml:space="preserve"> de </w:t>
      </w:r>
      <w:r w:rsidR="004358FD">
        <w:rPr>
          <w:rFonts w:ascii="Montserrat Medium" w:hAnsi="Montserrat Medium"/>
        </w:rPr>
        <w:t>marzo</w:t>
      </w:r>
      <w:r w:rsidRPr="00FE46E4">
        <w:rPr>
          <w:rFonts w:ascii="Montserrat Medium" w:hAnsi="Montserrat Medium"/>
        </w:rPr>
        <w:t xml:space="preserve"> </w:t>
      </w:r>
      <w:r w:rsidRPr="009D3136">
        <w:rPr>
          <w:rFonts w:ascii="Montserrat Medium" w:hAnsi="Montserrat Medium"/>
        </w:rPr>
        <w:t>de 202</w:t>
      </w:r>
      <w:r w:rsidR="00353469">
        <w:rPr>
          <w:rFonts w:ascii="Montserrat Medium" w:hAnsi="Montserrat Medium"/>
        </w:rPr>
        <w:t>6</w:t>
      </w:r>
      <w:r w:rsidR="004358FD">
        <w:rPr>
          <w:rFonts w:ascii="Montserrat Medium" w:hAnsi="Montserrat Medium"/>
        </w:rPr>
        <w:t xml:space="preserve"> (dos mil </w:t>
      </w:r>
      <w:r w:rsidR="00353469">
        <w:rPr>
          <w:rFonts w:ascii="Montserrat Medium" w:hAnsi="Montserrat Medium"/>
        </w:rPr>
        <w:t>veintiséis</w:t>
      </w:r>
      <w:r>
        <w:rPr>
          <w:rFonts w:ascii="Montserrat Medium" w:hAnsi="Montserrat Medium"/>
        </w:rPr>
        <w:t>)</w:t>
      </w:r>
      <w:r w:rsidRPr="009D3136">
        <w:rPr>
          <w:rFonts w:ascii="Montserrat Medium" w:hAnsi="Montserrat Medium"/>
        </w:rPr>
        <w:t>;  realiz</w:t>
      </w:r>
      <w:r w:rsidR="004358FD">
        <w:rPr>
          <w:rFonts w:ascii="Montserrat Medium" w:hAnsi="Montserrat Medium"/>
        </w:rPr>
        <w:t>ada de conformidad con</w:t>
      </w:r>
      <w:r w:rsidRPr="009D3136">
        <w:rPr>
          <w:rFonts w:ascii="Montserrat Medium" w:hAnsi="Montserrat Medium"/>
        </w:rPr>
        <w:t xml:space="preserve"> la reforma al artículo 23 de la Ley de Adquisiciones, Arrendamientos y Servicios del Sector Público del Estado de Colima, publicada mediante decreto No. 609, publicado el día 22 de diciembre de 2018 en el Periódico Oficial “El Estado de Colima”, se informa que han sido aceptadas para tal efecto las cámaras empresariales siguientes:</w:t>
      </w:r>
    </w:p>
    <w:p w14:paraId="6E70ABE9" w14:textId="77777777" w:rsidR="002463A9" w:rsidRPr="009D3136" w:rsidRDefault="002463A9" w:rsidP="002463A9">
      <w:pPr>
        <w:jc w:val="both"/>
        <w:rPr>
          <w:rFonts w:ascii="Montserrat Medium" w:hAnsi="Montserrat Medium"/>
        </w:rPr>
      </w:pPr>
    </w:p>
    <w:p w14:paraId="737FE98D" w14:textId="77777777" w:rsidR="002463A9" w:rsidRPr="009D3136" w:rsidRDefault="002463A9" w:rsidP="002463A9">
      <w:pPr>
        <w:jc w:val="both"/>
        <w:rPr>
          <w:rFonts w:ascii="Montserrat Medium" w:hAnsi="Montserrat Medium"/>
        </w:rPr>
      </w:pPr>
    </w:p>
    <w:p w14:paraId="0D2FB33F" w14:textId="77777777" w:rsidR="002463A9" w:rsidRPr="009D3136" w:rsidRDefault="002463A9" w:rsidP="002463A9">
      <w:pPr>
        <w:pStyle w:val="Prrafodelista"/>
        <w:numPr>
          <w:ilvl w:val="0"/>
          <w:numId w:val="11"/>
        </w:numPr>
        <w:spacing w:after="0" w:line="240" w:lineRule="auto"/>
        <w:ind w:left="1701" w:right="992" w:hanging="708"/>
        <w:jc w:val="both"/>
        <w:rPr>
          <w:rFonts w:ascii="Montserrat Medium" w:hAnsi="Montserrat Medium"/>
          <w:b/>
          <w:sz w:val="24"/>
          <w:szCs w:val="24"/>
          <w:lang w:val="es-ES"/>
        </w:rPr>
      </w:pPr>
      <w:r w:rsidRPr="009D3136">
        <w:rPr>
          <w:rFonts w:ascii="Montserrat Medium" w:hAnsi="Montserrat Medium"/>
          <w:b/>
          <w:sz w:val="24"/>
          <w:szCs w:val="24"/>
          <w:lang w:val="es-ES"/>
        </w:rPr>
        <w:t>Cámara Nacional de la Industria de la Transformación en Colima, (CANACINTRA).</w:t>
      </w:r>
    </w:p>
    <w:p w14:paraId="79FC3673" w14:textId="77777777" w:rsidR="002463A9" w:rsidRPr="009D3136" w:rsidRDefault="002463A9" w:rsidP="002463A9">
      <w:pPr>
        <w:pStyle w:val="Prrafodelista"/>
        <w:spacing w:after="0" w:line="240" w:lineRule="auto"/>
        <w:ind w:left="1701" w:right="992" w:hanging="708"/>
        <w:jc w:val="both"/>
        <w:rPr>
          <w:rFonts w:ascii="Montserrat Medium" w:hAnsi="Montserrat Medium"/>
          <w:b/>
          <w:sz w:val="24"/>
          <w:szCs w:val="24"/>
          <w:lang w:val="es-ES"/>
        </w:rPr>
      </w:pPr>
    </w:p>
    <w:p w14:paraId="3BC5DA2B" w14:textId="77777777" w:rsidR="002463A9" w:rsidRPr="009D3136" w:rsidRDefault="002463A9" w:rsidP="002463A9">
      <w:pPr>
        <w:pStyle w:val="Prrafodelista"/>
        <w:numPr>
          <w:ilvl w:val="0"/>
          <w:numId w:val="11"/>
        </w:numPr>
        <w:spacing w:after="0" w:line="240" w:lineRule="auto"/>
        <w:ind w:left="1701" w:right="992" w:hanging="708"/>
        <w:jc w:val="both"/>
        <w:rPr>
          <w:rFonts w:ascii="Montserrat Medium" w:hAnsi="Montserrat Medium"/>
          <w:b/>
          <w:sz w:val="24"/>
          <w:szCs w:val="24"/>
          <w:lang w:val="es-ES"/>
        </w:rPr>
      </w:pPr>
      <w:r w:rsidRPr="00FE46E4">
        <w:rPr>
          <w:rFonts w:ascii="Montserrat Medium" w:hAnsi="Montserrat Medium"/>
          <w:b/>
          <w:sz w:val="24"/>
          <w:szCs w:val="24"/>
          <w:lang w:val="es-ES"/>
        </w:rPr>
        <w:t xml:space="preserve">Cámara Mexicana de la Industria de la Construcción </w:t>
      </w:r>
      <w:r w:rsidRPr="009D3136">
        <w:rPr>
          <w:rFonts w:ascii="Montserrat Medium" w:hAnsi="Montserrat Medium"/>
          <w:b/>
          <w:sz w:val="24"/>
          <w:szCs w:val="24"/>
          <w:lang w:val="es-ES"/>
        </w:rPr>
        <w:t>(</w:t>
      </w:r>
      <w:r>
        <w:rPr>
          <w:rFonts w:ascii="Montserrat Medium" w:hAnsi="Montserrat Medium"/>
          <w:b/>
          <w:sz w:val="24"/>
          <w:szCs w:val="24"/>
          <w:lang w:val="es-ES"/>
        </w:rPr>
        <w:t>CMIC</w:t>
      </w:r>
      <w:r w:rsidRPr="009D3136">
        <w:rPr>
          <w:rFonts w:ascii="Montserrat Medium" w:hAnsi="Montserrat Medium"/>
          <w:b/>
          <w:sz w:val="24"/>
          <w:szCs w:val="24"/>
          <w:lang w:val="es-ES"/>
        </w:rPr>
        <w:t>)</w:t>
      </w:r>
      <w:r>
        <w:rPr>
          <w:rFonts w:ascii="Montserrat Medium" w:hAnsi="Montserrat Medium"/>
          <w:b/>
          <w:sz w:val="24"/>
          <w:szCs w:val="24"/>
          <w:lang w:val="es-ES"/>
        </w:rPr>
        <w:t>.</w:t>
      </w:r>
    </w:p>
    <w:p w14:paraId="304F7704" w14:textId="77777777" w:rsidR="002463A9" w:rsidRPr="009D3136" w:rsidRDefault="002463A9" w:rsidP="002463A9">
      <w:pPr>
        <w:pStyle w:val="Prrafodelista"/>
        <w:spacing w:after="0" w:line="240" w:lineRule="auto"/>
        <w:ind w:left="0"/>
        <w:jc w:val="both"/>
        <w:rPr>
          <w:rFonts w:ascii="Montserrat Medium" w:hAnsi="Montserrat Medium"/>
          <w:b/>
          <w:sz w:val="24"/>
          <w:szCs w:val="24"/>
          <w:lang w:val="es-ES"/>
        </w:rPr>
      </w:pPr>
    </w:p>
    <w:p w14:paraId="7395B4A9" w14:textId="2A83B4F4" w:rsidR="002463A9" w:rsidRDefault="002463A9" w:rsidP="002463A9">
      <w:pPr>
        <w:pStyle w:val="Prrafodelista"/>
        <w:spacing w:after="0" w:line="240" w:lineRule="auto"/>
        <w:ind w:left="0"/>
        <w:jc w:val="center"/>
        <w:rPr>
          <w:rFonts w:ascii="Montserrat Medium" w:hAnsi="Montserrat Medium"/>
          <w:b/>
          <w:sz w:val="24"/>
          <w:szCs w:val="24"/>
          <w:lang w:val="es-ES"/>
        </w:rPr>
      </w:pPr>
    </w:p>
    <w:p w14:paraId="19C1ADBD" w14:textId="77777777" w:rsidR="004358FD" w:rsidRPr="009D3136" w:rsidRDefault="004358FD" w:rsidP="002463A9">
      <w:pPr>
        <w:pStyle w:val="Prrafodelista"/>
        <w:spacing w:after="0" w:line="240" w:lineRule="auto"/>
        <w:ind w:left="0"/>
        <w:jc w:val="center"/>
        <w:rPr>
          <w:rFonts w:ascii="Montserrat Medium" w:hAnsi="Montserrat Medium"/>
          <w:b/>
          <w:sz w:val="24"/>
          <w:szCs w:val="24"/>
          <w:lang w:val="es-ES"/>
        </w:rPr>
      </w:pPr>
    </w:p>
    <w:p w14:paraId="514099ED" w14:textId="77777777" w:rsidR="002463A9" w:rsidRPr="009D3136" w:rsidRDefault="002463A9" w:rsidP="002463A9">
      <w:pPr>
        <w:pStyle w:val="Prrafodelista"/>
        <w:spacing w:after="0" w:line="240" w:lineRule="auto"/>
        <w:ind w:left="0"/>
        <w:jc w:val="center"/>
        <w:rPr>
          <w:rFonts w:ascii="Montserrat Medium" w:eastAsia="Calibri" w:hAnsi="Montserrat Medium" w:cs="Calibri"/>
          <w:sz w:val="24"/>
          <w:szCs w:val="24"/>
          <w:lang w:eastAsia="es-MX"/>
        </w:rPr>
      </w:pPr>
    </w:p>
    <w:p w14:paraId="365DED8B" w14:textId="77777777" w:rsidR="002463A9" w:rsidRPr="009D3136" w:rsidRDefault="002463A9" w:rsidP="002463A9">
      <w:pPr>
        <w:pStyle w:val="Prrafodelista"/>
        <w:spacing w:after="0" w:line="240" w:lineRule="auto"/>
        <w:ind w:left="0"/>
        <w:jc w:val="center"/>
        <w:rPr>
          <w:rFonts w:ascii="Montserrat Medium" w:eastAsia="Calibri" w:hAnsi="Montserrat Medium" w:cs="Calibri"/>
          <w:b/>
          <w:sz w:val="24"/>
          <w:szCs w:val="26"/>
          <w:lang w:eastAsia="es-MX"/>
        </w:rPr>
      </w:pPr>
      <w:r w:rsidRPr="009D3136">
        <w:rPr>
          <w:rFonts w:ascii="Montserrat Medium" w:eastAsia="Calibri" w:hAnsi="Montserrat Medium" w:cs="Calibri"/>
          <w:b/>
          <w:sz w:val="24"/>
          <w:szCs w:val="26"/>
          <w:lang w:eastAsia="es-MX"/>
        </w:rPr>
        <w:t>COORDINACIÓN DE LOS SERVICIOS EDUCATIVOS DEL ESTADO DE COLIMA</w:t>
      </w:r>
    </w:p>
    <w:p w14:paraId="4C6EBC2C" w14:textId="77777777" w:rsidR="002463A9" w:rsidRPr="009D3136" w:rsidRDefault="002463A9" w:rsidP="002463A9">
      <w:pPr>
        <w:spacing w:line="360" w:lineRule="auto"/>
        <w:rPr>
          <w:rFonts w:ascii="Montserrat Medium" w:hAnsi="Montserrat Medium"/>
          <w:b/>
          <w:sz w:val="26"/>
          <w:szCs w:val="26"/>
        </w:rPr>
      </w:pPr>
    </w:p>
    <w:p w14:paraId="41BEFD3E" w14:textId="6D244157" w:rsidR="0015298E" w:rsidRDefault="00F530AD" w:rsidP="002463A9">
      <w:r w:rsidRPr="002463A9">
        <w:t xml:space="preserve"> </w:t>
      </w:r>
    </w:p>
    <w:p w14:paraId="22EBA3BD" w14:textId="44F54A53" w:rsidR="008E6744" w:rsidRDefault="008E6744" w:rsidP="002463A9"/>
    <w:p w14:paraId="113122A1" w14:textId="250A311D" w:rsidR="008E6744" w:rsidRDefault="008E6744" w:rsidP="002463A9"/>
    <w:p w14:paraId="130AE8F9" w14:textId="24985E38" w:rsidR="008E6744" w:rsidRDefault="008E6744" w:rsidP="002463A9"/>
    <w:p w14:paraId="046341F2" w14:textId="6EE58BD8" w:rsidR="008E6744" w:rsidRDefault="008E6744" w:rsidP="002463A9"/>
    <w:p w14:paraId="7732E0BD" w14:textId="75E4BBDA" w:rsidR="008E6744" w:rsidRDefault="008E6744" w:rsidP="002463A9"/>
    <w:p w14:paraId="63078A83" w14:textId="3359A838" w:rsidR="008E6744" w:rsidRDefault="008E6744" w:rsidP="002463A9">
      <w:bookmarkStart w:id="0" w:name="_GoBack"/>
      <w:bookmarkEnd w:id="0"/>
    </w:p>
    <w:sectPr w:rsidR="008E6744" w:rsidSect="005F2B10">
      <w:headerReference w:type="default" r:id="rId8"/>
      <w:footerReference w:type="default" r:id="rId9"/>
      <w:pgSz w:w="12240" w:h="15840"/>
      <w:pgMar w:top="1560" w:right="1183" w:bottom="1702" w:left="1134" w:header="709" w:footer="8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A158B" w14:textId="77777777" w:rsidR="00EF3ED8" w:rsidRDefault="00EF3ED8" w:rsidP="0015298E">
      <w:r>
        <w:separator/>
      </w:r>
    </w:p>
  </w:endnote>
  <w:endnote w:type="continuationSeparator" w:id="0">
    <w:p w14:paraId="313597AD" w14:textId="77777777" w:rsidR="00EF3ED8" w:rsidRDefault="00EF3ED8" w:rsidP="0015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5ABFD" w14:textId="7B219149" w:rsidR="0015298E" w:rsidRDefault="00146207">
    <w:pPr>
      <w:pStyle w:val="Piedepgina"/>
    </w:pPr>
    <w:r>
      <w:rPr>
        <w:noProof/>
        <w:lang w:eastAsia="es-MX"/>
      </w:rPr>
      <mc:AlternateContent>
        <mc:Choice Requires="wps">
          <w:drawing>
            <wp:anchor distT="0" distB="0" distL="114300" distR="114300" simplePos="0" relativeHeight="251659264" behindDoc="0" locked="0" layoutInCell="1" allowOverlap="1" wp14:anchorId="5BFBC3F5" wp14:editId="15791673">
              <wp:simplePos x="0" y="0"/>
              <wp:positionH relativeFrom="column">
                <wp:posOffset>-720725</wp:posOffset>
              </wp:positionH>
              <wp:positionV relativeFrom="paragraph">
                <wp:posOffset>84722</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2097C8A7" w14:textId="77777777" w:rsidR="00FB5490" w:rsidRDefault="00FB5490" w:rsidP="00FB5490">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4EF471EA" w14:textId="77777777" w:rsidR="00466BBC" w:rsidRPr="0015298E" w:rsidRDefault="00466BBC" w:rsidP="00466BBC">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p w14:paraId="7BA40CA0" w14:textId="613BD202" w:rsidR="0015298E" w:rsidRPr="0015298E" w:rsidRDefault="0015298E" w:rsidP="00466BBC">
                          <w:pPr>
                            <w:jc w:val="center"/>
                            <w:rPr>
                              <w:rFonts w:ascii="Montserrat" w:hAnsi="Montserrat"/>
                              <w:sz w:val="16"/>
                              <w:szCs w:val="16"/>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FBC3F5" id="_x0000_t202" coordsize="21600,21600" o:spt="202" path="m,l,21600r21600,l21600,xe">
              <v:stroke joinstyle="miter"/>
              <v:path gradientshapeok="t" o:connecttype="rect"/>
            </v:shapetype>
            <v:shape id="Cuadro de texto 2" o:spid="_x0000_s1026" type="#_x0000_t202" style="position:absolute;margin-left:-56.75pt;margin-top:6.65pt;width:61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" filled="f" stroked="f" strokeweight=".5pt">
              <v:textbox>
                <w:txbxContent>
                  <w:p w14:paraId="2097C8A7" w14:textId="77777777" w:rsidR="00FB5490" w:rsidRDefault="00FB5490" w:rsidP="00FB5490">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4EF471EA" w14:textId="77777777" w:rsidR="00466BBC" w:rsidRPr="0015298E" w:rsidRDefault="00466BBC" w:rsidP="00466BBC">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p w14:paraId="7BA40CA0" w14:textId="613BD202" w:rsidR="0015298E" w:rsidRPr="0015298E" w:rsidRDefault="0015298E" w:rsidP="00466BBC">
                    <w:pPr>
                      <w:jc w:val="center"/>
                      <w:rPr>
                        <w:rFonts w:ascii="Montserrat" w:hAnsi="Montserrat"/>
                        <w:sz w:val="16"/>
                        <w:szCs w:val="16"/>
                        <w:lang w:val="es-ES_tradnl"/>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804D4" w14:textId="77777777" w:rsidR="00EF3ED8" w:rsidRDefault="00EF3ED8" w:rsidP="0015298E">
      <w:r>
        <w:separator/>
      </w:r>
    </w:p>
  </w:footnote>
  <w:footnote w:type="continuationSeparator" w:id="0">
    <w:p w14:paraId="606D00AF" w14:textId="77777777" w:rsidR="00EF3ED8" w:rsidRDefault="00EF3ED8" w:rsidP="00152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F0ACB" w14:textId="74662D22" w:rsidR="001A7115" w:rsidRDefault="004A7751" w:rsidP="00417424">
    <w:pPr>
      <w:pStyle w:val="Encabezado"/>
      <w:rPr>
        <w:noProof/>
      </w:rPr>
    </w:pPr>
    <w:r>
      <w:rPr>
        <w:noProof/>
        <w:color w:val="000000"/>
      </w:rPr>
      <w:drawing>
        <wp:anchor distT="0" distB="0" distL="114300" distR="114300" simplePos="0" relativeHeight="251661312" behindDoc="1" locked="0" layoutInCell="1" allowOverlap="1" wp14:anchorId="0EDE692A" wp14:editId="215B1D9D">
          <wp:simplePos x="0" y="0"/>
          <wp:positionH relativeFrom="column">
            <wp:posOffset>-721360</wp:posOffset>
          </wp:positionH>
          <wp:positionV relativeFrom="paragraph">
            <wp:posOffset>-386013</wp:posOffset>
          </wp:positionV>
          <wp:extent cx="7764780" cy="10046970"/>
          <wp:effectExtent l="0" t="0" r="7620" b="0"/>
          <wp:wrapNone/>
          <wp:docPr id="10" name="Imagen 10"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76EFB263" w14:textId="799DF554" w:rsidR="0015298E" w:rsidRPr="00417424" w:rsidRDefault="0015298E" w:rsidP="0041742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A3243"/>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 w15:restartNumberingAfterBreak="0">
    <w:nsid w:val="06EA620C"/>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15:restartNumberingAfterBreak="0">
    <w:nsid w:val="1D741DA9"/>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2D7217C9"/>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15:restartNumberingAfterBreak="0">
    <w:nsid w:val="2E801E30"/>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3660434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 w15:restartNumberingAfterBreak="0">
    <w:nsid w:val="403444D3"/>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7" w15:restartNumberingAfterBreak="0">
    <w:nsid w:val="46457747"/>
    <w:multiLevelType w:val="hybridMultilevel"/>
    <w:tmpl w:val="03180706"/>
    <w:lvl w:ilvl="0" w:tplc="9AFEB096">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B8C5AF7"/>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9" w15:restartNumberingAfterBreak="0">
    <w:nsid w:val="697508E0"/>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76E9081A"/>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num w:numId="1">
    <w:abstractNumId w:val="5"/>
  </w:num>
  <w:num w:numId="2">
    <w:abstractNumId w:val="6"/>
  </w:num>
  <w:num w:numId="3">
    <w:abstractNumId w:val="0"/>
  </w:num>
  <w:num w:numId="4">
    <w:abstractNumId w:val="9"/>
  </w:num>
  <w:num w:numId="5">
    <w:abstractNumId w:val="3"/>
  </w:num>
  <w:num w:numId="6">
    <w:abstractNumId w:val="2"/>
  </w:num>
  <w:num w:numId="7">
    <w:abstractNumId w:val="1"/>
  </w:num>
  <w:num w:numId="8">
    <w:abstractNumId w:val="4"/>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98E"/>
    <w:rsid w:val="0000499B"/>
    <w:rsid w:val="000301D0"/>
    <w:rsid w:val="00056237"/>
    <w:rsid w:val="000E5C48"/>
    <w:rsid w:val="00146207"/>
    <w:rsid w:val="0015298E"/>
    <w:rsid w:val="001749B3"/>
    <w:rsid w:val="001A7115"/>
    <w:rsid w:val="001C503C"/>
    <w:rsid w:val="002463A9"/>
    <w:rsid w:val="00247415"/>
    <w:rsid w:val="00284676"/>
    <w:rsid w:val="002A7352"/>
    <w:rsid w:val="002B30EF"/>
    <w:rsid w:val="002C23A1"/>
    <w:rsid w:val="00307E39"/>
    <w:rsid w:val="00353469"/>
    <w:rsid w:val="003809A2"/>
    <w:rsid w:val="00396D1D"/>
    <w:rsid w:val="00417424"/>
    <w:rsid w:val="0042082B"/>
    <w:rsid w:val="004358FD"/>
    <w:rsid w:val="00466BBC"/>
    <w:rsid w:val="004A7751"/>
    <w:rsid w:val="004B10DD"/>
    <w:rsid w:val="004E1410"/>
    <w:rsid w:val="004F154F"/>
    <w:rsid w:val="005133CF"/>
    <w:rsid w:val="0052643B"/>
    <w:rsid w:val="0054668B"/>
    <w:rsid w:val="005C262E"/>
    <w:rsid w:val="005D1123"/>
    <w:rsid w:val="005E0853"/>
    <w:rsid w:val="005F2B10"/>
    <w:rsid w:val="00600E3C"/>
    <w:rsid w:val="006457CC"/>
    <w:rsid w:val="006808FC"/>
    <w:rsid w:val="00683B1E"/>
    <w:rsid w:val="006A3F16"/>
    <w:rsid w:val="006B6475"/>
    <w:rsid w:val="006C2A66"/>
    <w:rsid w:val="006F5794"/>
    <w:rsid w:val="007C6BA6"/>
    <w:rsid w:val="007F0ACF"/>
    <w:rsid w:val="008322B5"/>
    <w:rsid w:val="00894585"/>
    <w:rsid w:val="00894B63"/>
    <w:rsid w:val="00896D87"/>
    <w:rsid w:val="008C5205"/>
    <w:rsid w:val="008E6744"/>
    <w:rsid w:val="0090044E"/>
    <w:rsid w:val="00A143E2"/>
    <w:rsid w:val="00A33515"/>
    <w:rsid w:val="00A55C6E"/>
    <w:rsid w:val="00A56ED8"/>
    <w:rsid w:val="00AC0A3E"/>
    <w:rsid w:val="00AC3DD3"/>
    <w:rsid w:val="00AF03C7"/>
    <w:rsid w:val="00B12727"/>
    <w:rsid w:val="00B237D5"/>
    <w:rsid w:val="00B35181"/>
    <w:rsid w:val="00B53EBF"/>
    <w:rsid w:val="00C709EC"/>
    <w:rsid w:val="00C810EA"/>
    <w:rsid w:val="00C90B7A"/>
    <w:rsid w:val="00C932C4"/>
    <w:rsid w:val="00CA3B1B"/>
    <w:rsid w:val="00D028F4"/>
    <w:rsid w:val="00D35AA4"/>
    <w:rsid w:val="00D5102A"/>
    <w:rsid w:val="00D521F5"/>
    <w:rsid w:val="00DA0EB7"/>
    <w:rsid w:val="00DD39E4"/>
    <w:rsid w:val="00E1111A"/>
    <w:rsid w:val="00E13376"/>
    <w:rsid w:val="00E2153D"/>
    <w:rsid w:val="00EF3ED8"/>
    <w:rsid w:val="00F305D6"/>
    <w:rsid w:val="00F30CF5"/>
    <w:rsid w:val="00F530AD"/>
    <w:rsid w:val="00F859FF"/>
    <w:rsid w:val="00F8689B"/>
    <w:rsid w:val="00F87DDC"/>
    <w:rsid w:val="00FB43EF"/>
    <w:rsid w:val="00FB5490"/>
    <w:rsid w:val="00FC5031"/>
    <w:rsid w:val="00FD613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57EA7"/>
  <w15:chartTrackingRefBased/>
  <w15:docId w15:val="{9A2E468D-74CC-F245-BD2F-BF3EB978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5298E"/>
    <w:pPr>
      <w:tabs>
        <w:tab w:val="center" w:pos="4419"/>
        <w:tab w:val="right" w:pos="8838"/>
      </w:tabs>
    </w:pPr>
  </w:style>
  <w:style w:type="character" w:customStyle="1" w:styleId="EncabezadoCar">
    <w:name w:val="Encabezado Car"/>
    <w:basedOn w:val="Fuentedeprrafopredeter"/>
    <w:link w:val="Encabezado"/>
    <w:uiPriority w:val="99"/>
    <w:rsid w:val="0015298E"/>
  </w:style>
  <w:style w:type="paragraph" w:styleId="Piedepgina">
    <w:name w:val="footer"/>
    <w:basedOn w:val="Normal"/>
    <w:link w:val="PiedepginaCar"/>
    <w:uiPriority w:val="99"/>
    <w:unhideWhenUsed/>
    <w:rsid w:val="0015298E"/>
    <w:pPr>
      <w:tabs>
        <w:tab w:val="center" w:pos="4419"/>
        <w:tab w:val="right" w:pos="8838"/>
      </w:tabs>
    </w:pPr>
  </w:style>
  <w:style w:type="character" w:customStyle="1" w:styleId="PiedepginaCar">
    <w:name w:val="Pie de página Car"/>
    <w:basedOn w:val="Fuentedeprrafopredeter"/>
    <w:link w:val="Piedepgina"/>
    <w:uiPriority w:val="99"/>
    <w:rsid w:val="0015298E"/>
  </w:style>
  <w:style w:type="character" w:styleId="Hipervnculo">
    <w:name w:val="Hyperlink"/>
    <w:basedOn w:val="Fuentedeprrafopredeter"/>
    <w:uiPriority w:val="99"/>
    <w:semiHidden/>
    <w:unhideWhenUsed/>
    <w:rsid w:val="0015298E"/>
    <w:rPr>
      <w:color w:val="0000FF"/>
      <w:u w:val="single"/>
    </w:rPr>
  </w:style>
  <w:style w:type="table" w:styleId="Tablaconcuadrcula">
    <w:name w:val="Table Grid"/>
    <w:basedOn w:val="Tablanormal"/>
    <w:uiPriority w:val="39"/>
    <w:rsid w:val="00CA3B1B"/>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3B1B"/>
    <w:pPr>
      <w:spacing w:before="100" w:beforeAutospacing="1" w:after="100" w:afterAutospacing="1"/>
    </w:pPr>
    <w:rPr>
      <w:rFonts w:ascii="Times New Roman" w:eastAsia="Times New Roman" w:hAnsi="Times New Roman" w:cs="Times New Roman"/>
      <w:kern w:val="0"/>
      <w:lang w:eastAsia="es-MX"/>
      <w14:ligatures w14:val="none"/>
    </w:rPr>
  </w:style>
  <w:style w:type="paragraph" w:styleId="Textodeglobo">
    <w:name w:val="Balloon Text"/>
    <w:basedOn w:val="Normal"/>
    <w:link w:val="TextodegloboCar"/>
    <w:uiPriority w:val="99"/>
    <w:semiHidden/>
    <w:unhideWhenUsed/>
    <w:rsid w:val="00466BB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6BBC"/>
    <w:rPr>
      <w:rFonts w:ascii="Segoe UI" w:hAnsi="Segoe UI" w:cs="Segoe UI"/>
      <w:sz w:val="18"/>
      <w:szCs w:val="18"/>
    </w:rPr>
  </w:style>
  <w:style w:type="paragraph" w:styleId="Textoindependiente">
    <w:name w:val="Body Text"/>
    <w:basedOn w:val="Normal"/>
    <w:link w:val="TextoindependienteCar"/>
    <w:rsid w:val="00FB43EF"/>
    <w:rPr>
      <w:rFonts w:ascii="Times New Roman" w:eastAsia="Times New Roman" w:hAnsi="Times New Roman" w:cs="Times New Roman"/>
      <w:kern w:val="0"/>
      <w:sz w:val="22"/>
      <w:szCs w:val="20"/>
      <w:lang w:val="es-ES_tradnl" w:eastAsia="es-ES"/>
      <w14:ligatures w14:val="none"/>
    </w:rPr>
  </w:style>
  <w:style w:type="character" w:customStyle="1" w:styleId="TextoindependienteCar">
    <w:name w:val="Texto independiente Car"/>
    <w:basedOn w:val="Fuentedeprrafopredeter"/>
    <w:link w:val="Textoindependiente"/>
    <w:rsid w:val="00FB43EF"/>
    <w:rPr>
      <w:rFonts w:ascii="Times New Roman" w:eastAsia="Times New Roman" w:hAnsi="Times New Roman" w:cs="Times New Roman"/>
      <w:kern w:val="0"/>
      <w:sz w:val="22"/>
      <w:szCs w:val="20"/>
      <w:lang w:val="es-ES_tradnl" w:eastAsia="es-ES"/>
      <w14:ligatures w14:val="none"/>
    </w:rPr>
  </w:style>
  <w:style w:type="paragraph" w:styleId="Prrafodelista">
    <w:name w:val="List Paragraph"/>
    <w:basedOn w:val="Normal"/>
    <w:uiPriority w:val="34"/>
    <w:qFormat/>
    <w:rsid w:val="002463A9"/>
    <w:pPr>
      <w:spacing w:after="160" w:line="259" w:lineRule="auto"/>
      <w:ind w:left="720"/>
      <w:contextualSpacing/>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8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88FD3-664C-4CC4-BD5F-3F00D0AAC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193</Words>
  <Characters>1062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SEyC</dc:creator>
  <cp:keywords/>
  <dc:description/>
  <cp:lastModifiedBy>UserLap</cp:lastModifiedBy>
  <cp:revision>4</cp:revision>
  <cp:lastPrinted>2025-03-20T23:38:00Z</cp:lastPrinted>
  <dcterms:created xsi:type="dcterms:W3CDTF">2025-03-20T23:43:00Z</dcterms:created>
  <dcterms:modified xsi:type="dcterms:W3CDTF">2026-03-23T15:21:00Z</dcterms:modified>
</cp:coreProperties>
</file>